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FEF5E" w14:textId="6563A7BD" w:rsidR="00033A4F" w:rsidRDefault="0079431A" w:rsidP="006B6118">
      <w:pPr>
        <w:pStyle w:val="Textoindependiente"/>
        <w:spacing w:line="360" w:lineRule="auto"/>
        <w:jc w:val="both"/>
        <w:rPr>
          <w:b/>
          <w:bCs/>
          <w:sz w:val="24"/>
          <w:szCs w:val="24"/>
        </w:rPr>
      </w:pPr>
      <w:r w:rsidRPr="0079431A">
        <w:rPr>
          <w:b/>
          <w:bCs/>
          <w:sz w:val="24"/>
          <w:szCs w:val="24"/>
        </w:rPr>
        <w:t>FECIES 2020</w:t>
      </w:r>
    </w:p>
    <w:p w14:paraId="619B1C51" w14:textId="77777777" w:rsidR="00307877" w:rsidRPr="008A5100" w:rsidRDefault="00307877" w:rsidP="003078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100">
        <w:rPr>
          <w:rFonts w:ascii="Times New Roman" w:hAnsi="Times New Roman" w:cs="Times New Roman"/>
          <w:b/>
          <w:bCs/>
          <w:sz w:val="24"/>
          <w:szCs w:val="24"/>
        </w:rPr>
        <w:t xml:space="preserve">Validez y fiabilidad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un test de conocimientos previos de estadística </w:t>
      </w:r>
    </w:p>
    <w:p w14:paraId="377C5046" w14:textId="270D01ED" w:rsidR="0079431A" w:rsidRDefault="000545E8" w:rsidP="006B6118">
      <w:pPr>
        <w:pStyle w:val="Textoindependient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Introducción</w:t>
      </w:r>
    </w:p>
    <w:p w14:paraId="43D9C7B0" w14:textId="4328FEFD" w:rsidR="00AE4127" w:rsidRDefault="0019782C" w:rsidP="00AE4127">
      <w:pPr>
        <w:pStyle w:val="Textoindependient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importancia social de la </w:t>
      </w:r>
      <w:r w:rsidR="00E658F7">
        <w:rPr>
          <w:sz w:val="24"/>
          <w:szCs w:val="24"/>
        </w:rPr>
        <w:t xml:space="preserve">estadística </w:t>
      </w:r>
      <w:r>
        <w:rPr>
          <w:sz w:val="24"/>
          <w:szCs w:val="24"/>
        </w:rPr>
        <w:t xml:space="preserve">ha hecho que actualmente se incluya </w:t>
      </w:r>
      <w:r w:rsidR="00E658F7">
        <w:rPr>
          <w:sz w:val="24"/>
          <w:szCs w:val="24"/>
        </w:rPr>
        <w:t>en los diferentes planes de estudio</w:t>
      </w:r>
      <w:r>
        <w:rPr>
          <w:sz w:val="24"/>
          <w:szCs w:val="24"/>
        </w:rPr>
        <w:t>,</w:t>
      </w:r>
      <w:r w:rsidR="00E658F7">
        <w:rPr>
          <w:sz w:val="24"/>
          <w:szCs w:val="24"/>
        </w:rPr>
        <w:t xml:space="preserve"> tanto a nivel preuniversitario como universitario</w:t>
      </w:r>
      <w:r>
        <w:rPr>
          <w:sz w:val="24"/>
          <w:szCs w:val="24"/>
        </w:rPr>
        <w:t>. Si</w:t>
      </w:r>
      <w:r w:rsidR="001F10DE">
        <w:rPr>
          <w:sz w:val="24"/>
          <w:szCs w:val="24"/>
        </w:rPr>
        <w:t>n</w:t>
      </w:r>
      <w:r>
        <w:rPr>
          <w:sz w:val="24"/>
          <w:szCs w:val="24"/>
        </w:rPr>
        <w:t xml:space="preserve"> embargo, dicha materia </w:t>
      </w:r>
      <w:r w:rsidR="00E658F7">
        <w:rPr>
          <w:sz w:val="24"/>
          <w:szCs w:val="24"/>
        </w:rPr>
        <w:t xml:space="preserve">presenta </w:t>
      </w:r>
      <w:r>
        <w:rPr>
          <w:sz w:val="24"/>
          <w:szCs w:val="24"/>
        </w:rPr>
        <w:t>dificultades</w:t>
      </w:r>
      <w:r w:rsidR="00E658F7">
        <w:rPr>
          <w:sz w:val="24"/>
          <w:szCs w:val="24"/>
        </w:rPr>
        <w:t xml:space="preserve"> en el proceso de enseñanza-aprendizaje</w:t>
      </w:r>
      <w:r>
        <w:rPr>
          <w:sz w:val="24"/>
          <w:szCs w:val="24"/>
        </w:rPr>
        <w:t>, que p</w:t>
      </w:r>
      <w:r w:rsidR="002124C2">
        <w:rPr>
          <w:sz w:val="24"/>
          <w:szCs w:val="24"/>
        </w:rPr>
        <w:t>odrían</w:t>
      </w:r>
      <w:r>
        <w:rPr>
          <w:sz w:val="24"/>
          <w:szCs w:val="24"/>
        </w:rPr>
        <w:t xml:space="preserve"> determinarse evaluando</w:t>
      </w:r>
      <w:r w:rsidR="00A8136E">
        <w:rPr>
          <w:sz w:val="24"/>
          <w:szCs w:val="24"/>
        </w:rPr>
        <w:t xml:space="preserve"> el conocimiento previo en el área en cuestión. </w:t>
      </w:r>
    </w:p>
    <w:p w14:paraId="08DC7D55" w14:textId="2E366090" w:rsidR="000545E8" w:rsidRDefault="000545E8" w:rsidP="006B6118">
      <w:pPr>
        <w:pStyle w:val="Textoindependient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Objetivos</w:t>
      </w:r>
    </w:p>
    <w:p w14:paraId="211258FD" w14:textId="01F5C000" w:rsidR="00985894" w:rsidRDefault="00985894" w:rsidP="009858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objetivo </w:t>
      </w:r>
      <w:r w:rsidR="00FF210C">
        <w:rPr>
          <w:rFonts w:ascii="Times New Roman" w:hAnsi="Times New Roman" w:cs="Times New Roman"/>
          <w:sz w:val="24"/>
          <w:szCs w:val="24"/>
        </w:rPr>
        <w:t xml:space="preserve">principal </w:t>
      </w:r>
      <w:r>
        <w:rPr>
          <w:rFonts w:ascii="Times New Roman" w:hAnsi="Times New Roman" w:cs="Times New Roman"/>
          <w:sz w:val="24"/>
          <w:szCs w:val="24"/>
        </w:rPr>
        <w:t>de este trabajo</w:t>
      </w:r>
      <w:r w:rsidRPr="004026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 analizar la validez y la fiabilidad de un test creado a partir del Statistics Concept Inventory (SCI)</w:t>
      </w:r>
      <w:r w:rsidR="0019782C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mide los conocimientos previos de estadística adquiridos en niveles preuniversitarios. </w:t>
      </w:r>
    </w:p>
    <w:p w14:paraId="0A7A5A8D" w14:textId="2BE0B4FB" w:rsidR="000545E8" w:rsidRDefault="000545E8" w:rsidP="006B6118">
      <w:pPr>
        <w:pStyle w:val="Textoindependient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Método</w:t>
      </w:r>
    </w:p>
    <w:p w14:paraId="4A39DD28" w14:textId="77777777" w:rsidR="00985894" w:rsidRDefault="00985894" w:rsidP="009858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test se ha aplicado en </w:t>
      </w:r>
      <w:r w:rsidRPr="00402659">
        <w:rPr>
          <w:rFonts w:ascii="Times New Roman" w:hAnsi="Times New Roman" w:cs="Times New Roman"/>
          <w:sz w:val="24"/>
          <w:szCs w:val="24"/>
        </w:rPr>
        <w:t>la asignatura de Estadística</w:t>
      </w:r>
      <w:r>
        <w:rPr>
          <w:rFonts w:ascii="Times New Roman" w:hAnsi="Times New Roman" w:cs="Times New Roman"/>
          <w:sz w:val="24"/>
          <w:szCs w:val="24"/>
        </w:rPr>
        <w:t xml:space="preserve"> y Probabilidad</w:t>
      </w:r>
      <w:r w:rsidRPr="00402659">
        <w:rPr>
          <w:rFonts w:ascii="Times New Roman" w:hAnsi="Times New Roman" w:cs="Times New Roman"/>
          <w:sz w:val="24"/>
          <w:szCs w:val="24"/>
        </w:rPr>
        <w:t xml:space="preserve"> en una universidad online (Universidad a Distancia de Madrid,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659">
        <w:rPr>
          <w:rFonts w:ascii="Times New Roman" w:hAnsi="Times New Roman" w:cs="Times New Roman"/>
          <w:sz w:val="24"/>
          <w:szCs w:val="24"/>
        </w:rPr>
        <w:t>UDIMA)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6A1D5B" w14:textId="545D04FA" w:rsidR="00985894" w:rsidRPr="00402659" w:rsidRDefault="00985894" w:rsidP="009858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02659">
        <w:rPr>
          <w:rFonts w:ascii="Times New Roman" w:hAnsi="Times New Roman" w:cs="Times New Roman"/>
          <w:sz w:val="24"/>
          <w:szCs w:val="24"/>
        </w:rPr>
        <w:t xml:space="preserve">e ha </w:t>
      </w:r>
      <w:r>
        <w:rPr>
          <w:rFonts w:ascii="Times New Roman" w:hAnsi="Times New Roman" w:cs="Times New Roman"/>
          <w:sz w:val="24"/>
          <w:szCs w:val="24"/>
        </w:rPr>
        <w:t>estudiado</w:t>
      </w:r>
      <w:r w:rsidRPr="00402659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 xml:space="preserve">validez del test propuesto, midiendo las correlaciones entre las </w:t>
      </w:r>
      <w:r w:rsidRPr="00402659">
        <w:rPr>
          <w:rFonts w:ascii="Times New Roman" w:hAnsi="Times New Roman" w:cs="Times New Roman"/>
          <w:sz w:val="24"/>
          <w:szCs w:val="24"/>
        </w:rPr>
        <w:t xml:space="preserve">puntuaciones del pretest, las puntuaciones del postest y finalmente, con las puntuaciones obtenidas en el examen final. </w:t>
      </w:r>
      <w:r>
        <w:rPr>
          <w:rFonts w:ascii="Times New Roman" w:hAnsi="Times New Roman" w:cs="Times New Roman"/>
          <w:sz w:val="24"/>
          <w:szCs w:val="24"/>
        </w:rPr>
        <w:t>En cuanto a l</w:t>
      </w:r>
      <w:r w:rsidRPr="00402659">
        <w:rPr>
          <w:rFonts w:ascii="Times New Roman" w:hAnsi="Times New Roman" w:cs="Times New Roman"/>
          <w:sz w:val="24"/>
          <w:szCs w:val="24"/>
        </w:rPr>
        <w:t>a fiabilidad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26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han utilizado dos indicadores, </w:t>
      </w:r>
      <w:r w:rsidRPr="00402659">
        <w:rPr>
          <w:rFonts w:ascii="Times New Roman" w:hAnsi="Times New Roman" w:cs="Times New Roman"/>
          <w:sz w:val="24"/>
          <w:szCs w:val="24"/>
        </w:rPr>
        <w:t>el coeficiente de Alfa de Cronbach</w:t>
      </w:r>
      <w:r>
        <w:rPr>
          <w:rFonts w:ascii="Times New Roman" w:hAnsi="Times New Roman" w:cs="Times New Roman"/>
          <w:sz w:val="24"/>
          <w:szCs w:val="24"/>
        </w:rPr>
        <w:t>, indicador de la consistencia interna del test</w:t>
      </w:r>
      <w:r w:rsidRPr="00402659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659">
        <w:rPr>
          <w:rFonts w:ascii="Times New Roman" w:hAnsi="Times New Roman" w:cs="Times New Roman"/>
          <w:sz w:val="24"/>
          <w:szCs w:val="24"/>
        </w:rPr>
        <w:t>el coeficiente Livingston</w:t>
      </w:r>
      <w:r>
        <w:rPr>
          <w:rFonts w:ascii="Times New Roman" w:hAnsi="Times New Roman" w:cs="Times New Roman"/>
          <w:sz w:val="24"/>
          <w:szCs w:val="24"/>
        </w:rPr>
        <w:t xml:space="preserve"> que es un indicador relevante dentro de los tests referidos al criterio.</w:t>
      </w:r>
    </w:p>
    <w:p w14:paraId="763A4366" w14:textId="2A18AF70" w:rsidR="000545E8" w:rsidRDefault="000545E8" w:rsidP="006B6118">
      <w:pPr>
        <w:pStyle w:val="Textoindependient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Resultados</w:t>
      </w:r>
    </w:p>
    <w:p w14:paraId="3040A7D7" w14:textId="77777777" w:rsidR="00985894" w:rsidRDefault="00985894" w:rsidP="00985894">
      <w:pPr>
        <w:pStyle w:val="Textoindependient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Los resultados del análisis muestran la validez del test y su fiabilidad, al obtener, para esta última, un alfa de Cronbach moderado y un coeficiente Livingston elevado.</w:t>
      </w:r>
    </w:p>
    <w:p w14:paraId="473B0521" w14:textId="709F01E2" w:rsidR="000545E8" w:rsidRDefault="000545E8" w:rsidP="006B6118">
      <w:pPr>
        <w:pStyle w:val="Textoindependient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Conclusiones</w:t>
      </w:r>
    </w:p>
    <w:p w14:paraId="1B206222" w14:textId="76277AA0" w:rsidR="006B6118" w:rsidRPr="00FB45D8" w:rsidRDefault="00FB45D8" w:rsidP="00FB45D8">
      <w:pPr>
        <w:pStyle w:val="Textoindependiente"/>
        <w:spacing w:line="360" w:lineRule="auto"/>
        <w:jc w:val="both"/>
        <w:rPr>
          <w:color w:val="000000" w:themeColor="text1"/>
          <w:sz w:val="24"/>
          <w:szCs w:val="24"/>
        </w:rPr>
      </w:pPr>
      <w:r w:rsidRPr="00FB45D8">
        <w:rPr>
          <w:color w:val="000000" w:themeColor="text1"/>
          <w:sz w:val="24"/>
          <w:szCs w:val="24"/>
          <w:shd w:val="clear" w:color="auto" w:fill="FFFFFF"/>
        </w:rPr>
        <w:t>El test diseñado en este trabajo permite evaluar el conocimiento previo en estadística de los estudiantes de una universidad online, aunque podría aplicarse a otros modelos de enseñanza como los presenciales y semipresenciales.</w:t>
      </w:r>
    </w:p>
    <w:sectPr w:rsidR="006B6118" w:rsidRPr="00FB45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73"/>
    <w:rsid w:val="00004656"/>
    <w:rsid w:val="00033A4F"/>
    <w:rsid w:val="00050F15"/>
    <w:rsid w:val="000545E8"/>
    <w:rsid w:val="00085E98"/>
    <w:rsid w:val="00091A5B"/>
    <w:rsid w:val="000D7D4F"/>
    <w:rsid w:val="0019782C"/>
    <w:rsid w:val="001D2FDA"/>
    <w:rsid w:val="001F10DE"/>
    <w:rsid w:val="002124C2"/>
    <w:rsid w:val="00213A97"/>
    <w:rsid w:val="002225B2"/>
    <w:rsid w:val="00287E27"/>
    <w:rsid w:val="00290823"/>
    <w:rsid w:val="00305C42"/>
    <w:rsid w:val="00307877"/>
    <w:rsid w:val="0034569E"/>
    <w:rsid w:val="003548CC"/>
    <w:rsid w:val="003645AD"/>
    <w:rsid w:val="00382F68"/>
    <w:rsid w:val="003A7E3A"/>
    <w:rsid w:val="003C0B42"/>
    <w:rsid w:val="00402659"/>
    <w:rsid w:val="004C491E"/>
    <w:rsid w:val="00524DA2"/>
    <w:rsid w:val="005A4E82"/>
    <w:rsid w:val="005D4973"/>
    <w:rsid w:val="006100BD"/>
    <w:rsid w:val="00615E1B"/>
    <w:rsid w:val="006160A3"/>
    <w:rsid w:val="006B5B06"/>
    <w:rsid w:val="006B6118"/>
    <w:rsid w:val="006D714E"/>
    <w:rsid w:val="006F0AC4"/>
    <w:rsid w:val="00751661"/>
    <w:rsid w:val="0079431A"/>
    <w:rsid w:val="007D1EB2"/>
    <w:rsid w:val="008345EA"/>
    <w:rsid w:val="008A4E29"/>
    <w:rsid w:val="008A5100"/>
    <w:rsid w:val="008A62C9"/>
    <w:rsid w:val="008B3B6E"/>
    <w:rsid w:val="00913A21"/>
    <w:rsid w:val="00985894"/>
    <w:rsid w:val="009B7D66"/>
    <w:rsid w:val="00A14065"/>
    <w:rsid w:val="00A17DC6"/>
    <w:rsid w:val="00A422D8"/>
    <w:rsid w:val="00A66118"/>
    <w:rsid w:val="00A80E36"/>
    <w:rsid w:val="00A8136E"/>
    <w:rsid w:val="00AB49BA"/>
    <w:rsid w:val="00AE3961"/>
    <w:rsid w:val="00AE4127"/>
    <w:rsid w:val="00B55EF0"/>
    <w:rsid w:val="00B652E5"/>
    <w:rsid w:val="00C0459F"/>
    <w:rsid w:val="00C9033C"/>
    <w:rsid w:val="00CA25BA"/>
    <w:rsid w:val="00D45D2F"/>
    <w:rsid w:val="00D817AF"/>
    <w:rsid w:val="00DC5A04"/>
    <w:rsid w:val="00E658F7"/>
    <w:rsid w:val="00EB651C"/>
    <w:rsid w:val="00F83B59"/>
    <w:rsid w:val="00F911BC"/>
    <w:rsid w:val="00F91B27"/>
    <w:rsid w:val="00FB45D8"/>
    <w:rsid w:val="00FF0D28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DC76"/>
  <w15:chartTrackingRefBased/>
  <w15:docId w15:val="{93ADF49A-ED05-4707-AFBC-AE7EB6CF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422D8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422D8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customStyle="1" w:styleId="Default">
    <w:name w:val="Default"/>
    <w:rsid w:val="00A422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Fernandez</dc:creator>
  <cp:keywords/>
  <dc:description/>
  <cp:lastModifiedBy>Vanesa Fernandez</cp:lastModifiedBy>
  <cp:revision>11</cp:revision>
  <cp:lastPrinted>2020-02-08T12:11:00Z</cp:lastPrinted>
  <dcterms:created xsi:type="dcterms:W3CDTF">2020-07-15T15:05:00Z</dcterms:created>
  <dcterms:modified xsi:type="dcterms:W3CDTF">2020-07-17T17:46:00Z</dcterms:modified>
</cp:coreProperties>
</file>